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025/2011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e Regimento Escolar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aos Planos de Estudos e Regimento Escolar da Escola Municipal de Ensino Fundamental Fidel Zanchetta,  para análise e aprovação: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  O  Adendo aos Planos de Estudos disciplinam os anos iniciais (1º ao 5º ano) do Ensino de 9 (nove) anos e a parte diversificada de 5ª a 8ª série do Ensino de 8 (oito) anos, referente ao período  letivo de 2009 a 2012, seguindo as orientações da resolução CME Nº008/2008.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 Adendo aos Planos de Estudos e do Regimento Escolar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 e das EMEFs, compondo a Comissão de Análise, atendendo o Art. 2º da Resolução CME Nº 004/2007.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 Adendo aos Planos de Estudos e o Regimento Escolar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exposto, a Comissão conclui que o Adendo aos Planos de Estudos e os Desenhos Curriculares estão aprovados, ressalvadas as possíveis incorreções de linguagem.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Adendos dos Planos de Estudos e do Regimento Escolar, ficam uma arquivada no Conselho Municipal de Educação e duas de cada documento, são encaminhadas à Secretaria Municipal de Educação, que  enviará uma cópia para a escola, devendo esta, ser anexada ao Plano de Estudos em vigência,  aprovado pelo Parecer CME Nº 009/2011 e ao Regimento Escolar, aprovado pelo Parecer CME Nº 010/2007.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18  de dezembro de 2011.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Presidente do CME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